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9" w:rsidRPr="00DC3609" w:rsidRDefault="00196FD3" w:rsidP="00DC3609">
      <w:pPr>
        <w:rPr>
          <w:rFonts w:cs="Tahoma"/>
          <w:b/>
          <w:color w:val="1F497D" w:themeColor="text2"/>
          <w:sz w:val="36"/>
          <w:szCs w:val="36"/>
        </w:rPr>
      </w:pPr>
      <w:r>
        <w:rPr>
          <w:rFonts w:cs="Tahoma"/>
          <w:b/>
          <w:color w:val="1F497D" w:themeColor="text2"/>
          <w:sz w:val="36"/>
          <w:szCs w:val="36"/>
        </w:rPr>
        <w:t>Sample Sponsorship Menu (Corporate Partner Program)</w:t>
      </w:r>
    </w:p>
    <w:p w:rsidR="00196FD3" w:rsidRPr="00196FD3" w:rsidRDefault="00403062" w:rsidP="00196FD3">
      <w:pPr>
        <w:pStyle w:val="NormalWeb"/>
        <w:spacing w:before="0" w:beforeAutospacing="0" w:after="0" w:afterAutospacing="0"/>
        <w:rPr>
          <w:rFonts w:ascii="Prelude Medium" w:hAnsi="Prelude Medium"/>
        </w:rPr>
      </w:pPr>
      <w:r>
        <w:rPr>
          <w:rFonts w:cs="Tahoma"/>
          <w:sz w:val="22"/>
        </w:rPr>
        <w:br/>
      </w:r>
      <w:proofErr w:type="gramStart"/>
      <w:r w:rsidR="00196FD3" w:rsidRPr="00196FD3">
        <w:rPr>
          <w:rFonts w:ascii="Prelude Medium" w:hAnsi="Prelude Medium" w:cs="Arial"/>
          <w:color w:val="000000"/>
          <w:sz w:val="28"/>
          <w:szCs w:val="28"/>
        </w:rPr>
        <w:t>Step</w:t>
      </w:r>
      <w:proofErr w:type="gramEnd"/>
      <w:r w:rsidR="00196FD3" w:rsidRPr="00196FD3">
        <w:rPr>
          <w:rFonts w:ascii="Prelude Medium" w:hAnsi="Prelude Medium" w:cs="Arial"/>
          <w:color w:val="000000"/>
          <w:sz w:val="28"/>
          <w:szCs w:val="28"/>
        </w:rPr>
        <w:t xml:space="preserve"> 1 - Select Your Sponsorship &amp; Marketing Opportunities </w:t>
      </w:r>
      <w:r w:rsidR="00196FD3" w:rsidRPr="00196FD3">
        <w:rPr>
          <w:rFonts w:ascii="Prelude Medium" w:hAnsi="Prelude Medium" w:cs="Arial"/>
          <w:i/>
          <w:iCs/>
          <w:color w:val="000000"/>
          <w:sz w:val="22"/>
          <w:szCs w:val="22"/>
        </w:rPr>
        <w:t>(optional)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FD3" w:rsidRPr="00196FD3" w:rsidRDefault="00196FD3" w:rsidP="00196FD3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196FD3">
        <w:rPr>
          <w:rFonts w:eastAsia="Times New Roman" w:cs="Arial"/>
          <w:b/>
          <w:color w:val="000000"/>
          <w:sz w:val="20"/>
          <w:szCs w:val="20"/>
        </w:rPr>
        <w:t>Golf Tournament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Presenting Sponsor ($10,000)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Major Sponsor ($5,000)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Supporting Sponsor ($2,500)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Hole Sponsor ($1,000)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iCs/>
          <w:color w:val="000000"/>
          <w:sz w:val="20"/>
          <w:szCs w:val="20"/>
        </w:rPr>
        <w:t xml:space="preserve"> Foursome Sponsor ($500)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br/>
      </w:r>
    </w:p>
    <w:p w:rsidR="00196FD3" w:rsidRPr="00196FD3" w:rsidRDefault="00196FD3" w:rsidP="00196FD3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196FD3">
        <w:rPr>
          <w:rFonts w:eastAsia="Times New Roman" w:cs="Arial"/>
          <w:b/>
          <w:color w:val="000000"/>
          <w:sz w:val="20"/>
          <w:szCs w:val="20"/>
        </w:rPr>
        <w:t>Annual Dinner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Presenting Sponsor ($10,000)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Major Sponsor ($5,000)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Keynote Sponsor ($2,500)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color w:val="000000"/>
          <w:sz w:val="20"/>
          <w:szCs w:val="20"/>
        </w:rPr>
        <w:t xml:space="preserve"> Entertainment Sponsor ($1,000)</w:t>
      </w:r>
    </w:p>
    <w:p w:rsidR="00196FD3" w:rsidRPr="00196FD3" w:rsidRDefault="00196FD3" w:rsidP="00196FD3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iCs/>
          <w:color w:val="000000"/>
          <w:sz w:val="20"/>
          <w:szCs w:val="20"/>
        </w:rPr>
        <w:t xml:space="preserve"> Table Sponsor ($500)</w:t>
      </w:r>
    </w:p>
    <w:p w:rsidR="00196FD3" w:rsidRPr="00196FD3" w:rsidRDefault="00196FD3" w:rsidP="00196FD3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color w:val="000000"/>
          <w:sz w:val="28"/>
          <w:szCs w:val="28"/>
        </w:rPr>
        <w:t xml:space="preserve">Step 2 - Select Your Charitable Support Level </w:t>
      </w:r>
      <w:r w:rsidRPr="00196FD3">
        <w:rPr>
          <w:rFonts w:eastAsia="Times New Roman" w:cs="Arial"/>
          <w:i/>
          <w:iCs/>
          <w:color w:val="000000"/>
          <w:sz w:val="22"/>
        </w:rPr>
        <w:t>(optional)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i/>
          <w:iCs/>
          <w:color w:val="000000"/>
          <w:sz w:val="20"/>
          <w:szCs w:val="20"/>
        </w:rPr>
        <w:t>Please indicate if you would like to support [organization] with a tax-deductible charitable contribution: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FD3" w:rsidRPr="00196FD3" w:rsidRDefault="00196FD3" w:rsidP="00196FD3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196FD3">
        <w:rPr>
          <w:rFonts w:ascii="Arial" w:eastAsia="Times New Roman" w:hAnsi="Arial" w:cs="Arial"/>
          <w:i/>
          <w:iCs/>
          <w:color w:val="000000"/>
          <w:sz w:val="20"/>
          <w:szCs w:val="20"/>
        </w:rPr>
        <w:t>𝥷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 xml:space="preserve"> $2,500     </w:t>
      </w:r>
      <w:r w:rsidRPr="00196FD3">
        <w:rPr>
          <w:rFonts w:ascii="Arial" w:eastAsia="Times New Roman" w:hAnsi="Arial" w:cs="Arial"/>
          <w:i/>
          <w:iCs/>
          <w:color w:val="000000"/>
          <w:sz w:val="22"/>
        </w:rPr>
        <w:t>𝥷</w:t>
      </w:r>
      <w:r w:rsidRPr="00196FD3">
        <w:rPr>
          <w:rFonts w:eastAsia="Times New Roman" w:cs="Arial"/>
          <w:i/>
          <w:iCs/>
          <w:color w:val="000000"/>
          <w:sz w:val="22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$1,000     </w:t>
      </w:r>
      <w:r w:rsidRPr="00196FD3">
        <w:rPr>
          <w:rFonts w:ascii="Arial" w:eastAsia="Times New Roman" w:hAnsi="Arial" w:cs="Arial"/>
          <w:i/>
          <w:iCs/>
          <w:color w:val="000000"/>
          <w:sz w:val="22"/>
        </w:rPr>
        <w:t>𝥷</w:t>
      </w:r>
      <w:r w:rsidRPr="00196FD3">
        <w:rPr>
          <w:rFonts w:eastAsia="Times New Roman" w:cs="Arial"/>
          <w:i/>
          <w:iCs/>
          <w:color w:val="000000"/>
          <w:sz w:val="22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$500     </w:t>
      </w:r>
      <w:r w:rsidRPr="00196FD3">
        <w:rPr>
          <w:rFonts w:ascii="Arial" w:eastAsia="Times New Roman" w:hAnsi="Arial" w:cs="Arial"/>
          <w:i/>
          <w:iCs/>
          <w:color w:val="000000"/>
          <w:sz w:val="22"/>
        </w:rPr>
        <w:t>𝥷</w:t>
      </w:r>
      <w:r w:rsidRPr="00196FD3">
        <w:rPr>
          <w:rFonts w:eastAsia="Times New Roman" w:cs="Arial"/>
          <w:i/>
          <w:iCs/>
          <w:color w:val="000000"/>
          <w:sz w:val="22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$250     </w:t>
      </w:r>
      <w:r w:rsidRPr="00196FD3">
        <w:rPr>
          <w:rFonts w:ascii="Arial" w:eastAsia="Times New Roman" w:hAnsi="Arial" w:cs="Arial"/>
          <w:i/>
          <w:iCs/>
          <w:color w:val="000000"/>
          <w:sz w:val="22"/>
        </w:rPr>
        <w:t>𝥷</w:t>
      </w:r>
      <w:r w:rsidRPr="00196FD3">
        <w:rPr>
          <w:rFonts w:eastAsia="Times New Roman" w:cs="Arial"/>
          <w:i/>
          <w:iCs/>
          <w:color w:val="000000"/>
          <w:sz w:val="22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$100     </w:t>
      </w:r>
      <w:r w:rsidRPr="00196FD3">
        <w:rPr>
          <w:rFonts w:ascii="Arial" w:eastAsia="Times New Roman" w:hAnsi="Arial" w:cs="Arial"/>
          <w:i/>
          <w:iCs/>
          <w:color w:val="000000"/>
          <w:sz w:val="22"/>
        </w:rPr>
        <w:t>𝥷</w:t>
      </w:r>
      <w:r w:rsidRPr="00196FD3">
        <w:rPr>
          <w:rFonts w:eastAsia="Times New Roman" w:cs="Arial"/>
          <w:i/>
          <w:iCs/>
          <w:color w:val="000000"/>
          <w:sz w:val="22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Other: $_______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color w:val="000000"/>
          <w:sz w:val="28"/>
          <w:szCs w:val="28"/>
        </w:rPr>
        <w:t xml:space="preserve">Total: $_______ </w:t>
      </w:r>
      <w:r w:rsidRPr="00196FD3">
        <w:rPr>
          <w:rFonts w:eastAsia="Times New Roman" w:cs="Arial"/>
          <w:color w:val="000000"/>
          <w:szCs w:val="18"/>
        </w:rPr>
        <w:t>(sponsorship/marketing opportunities + charitable support)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i/>
          <w:iCs/>
          <w:color w:val="000000"/>
          <w:sz w:val="22"/>
        </w:rPr>
        <w:t>You will be recognized based on your total level of support, according to the following recognition levels: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i/>
          <w:iCs/>
          <w:color w:val="000000"/>
          <w:sz w:val="20"/>
          <w:szCs w:val="20"/>
        </w:rPr>
        <w:t>Friend</w:t>
      </w:r>
      <w:r w:rsidRPr="00196FD3">
        <w:rPr>
          <w:rFonts w:eastAsia="Times New Roman" w:cs="Arial"/>
          <w:i/>
          <w:iCs/>
          <w:color w:val="000000"/>
          <w:sz w:val="20"/>
        </w:rPr>
        <w:t xml:space="preserve"> </w:t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of [ORGANIZATION]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Under $250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Connecting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$2,500 to $4,999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i/>
          <w:iCs/>
          <w:color w:val="000000"/>
          <w:sz w:val="20"/>
          <w:szCs w:val="20"/>
        </w:rPr>
        <w:t>Community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$250 to $499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Sustaining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$5,000 to $9,999</w:t>
      </w:r>
    </w:p>
    <w:p w:rsidR="00196FD3" w:rsidRPr="00196FD3" w:rsidRDefault="00196FD3" w:rsidP="00196F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FD3">
        <w:rPr>
          <w:rFonts w:eastAsia="Times New Roman" w:cs="Arial"/>
          <w:i/>
          <w:iCs/>
          <w:color w:val="000000"/>
          <w:sz w:val="20"/>
          <w:szCs w:val="20"/>
        </w:rPr>
        <w:t>Collaborating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$500 to $999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Leading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$10,000+</w:t>
      </w:r>
    </w:p>
    <w:p w:rsidR="00392C19" w:rsidRPr="00196FD3" w:rsidRDefault="00196FD3" w:rsidP="00196FD3">
      <w:pPr>
        <w:rPr>
          <w:rFonts w:cs="Tahoma"/>
          <w:sz w:val="22"/>
        </w:rPr>
      </w:pPr>
      <w:r w:rsidRPr="00196FD3">
        <w:rPr>
          <w:rFonts w:eastAsia="Times New Roman" w:cs="Arial"/>
          <w:i/>
          <w:iCs/>
          <w:color w:val="000000"/>
          <w:sz w:val="20"/>
          <w:szCs w:val="20"/>
        </w:rPr>
        <w:t>Supporting Partner</w:t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</w:rPr>
        <w:tab/>
      </w:r>
      <w:r w:rsidRPr="00196FD3">
        <w:rPr>
          <w:rFonts w:eastAsia="Times New Roman" w:cs="Arial"/>
          <w:i/>
          <w:iCs/>
          <w:color w:val="000000"/>
          <w:sz w:val="20"/>
          <w:szCs w:val="20"/>
        </w:rPr>
        <w:t>$1,000 to $2,</w:t>
      </w:r>
      <w:r>
        <w:rPr>
          <w:rFonts w:eastAsia="Times New Roman" w:cs="Arial"/>
          <w:i/>
          <w:iCs/>
          <w:color w:val="000000"/>
          <w:sz w:val="20"/>
          <w:szCs w:val="20"/>
        </w:rPr>
        <w:t>499</w:t>
      </w: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196FD3" w:rsidRDefault="00196FD3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>
        <w:rPr>
          <w:rFonts w:eastAsia="Times New Roman" w:cs="Arial"/>
          <w:b/>
          <w:i/>
          <w:noProof/>
          <w:color w:val="8DB3E2" w:themeColor="text2" w:themeTint="66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172085</wp:posOffset>
            </wp:positionV>
            <wp:extent cx="2924175" cy="914400"/>
            <wp:effectExtent l="0" t="0" r="0" b="0"/>
            <wp:wrapNone/>
            <wp:docPr id="3" name="Picture 0" descr="ProductiveFundrais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eFundraising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F83501" w:rsidRPr="00F83501" w:rsidRDefault="00F13B91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>
        <w:rPr>
          <w:rFonts w:eastAsia="Times New Roman" w:cs="Arial"/>
          <w:b/>
          <w:i/>
          <w:color w:val="8DB3E2" w:themeColor="text2" w:themeTint="66"/>
          <w:sz w:val="22"/>
        </w:rPr>
        <w:t xml:space="preserve">Find more free resources at </w:t>
      </w:r>
      <w:r w:rsidR="00F83501" w:rsidRPr="00F83501">
        <w:rPr>
          <w:rFonts w:eastAsia="Times New Roman" w:cs="Arial"/>
          <w:b/>
          <w:i/>
          <w:color w:val="8DB3E2" w:themeColor="text2" w:themeTint="66"/>
          <w:sz w:val="22"/>
        </w:rPr>
        <w:t>productivefundraising.com</w:t>
      </w:r>
    </w:p>
    <w:sectPr w:rsidR="00F83501" w:rsidRPr="00F83501" w:rsidSect="00705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lude Medium">
    <w:panose1 w:val="020B06030302020601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81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65B29DB"/>
    <w:multiLevelType w:val="multilevel"/>
    <w:tmpl w:val="D82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BF9"/>
    <w:multiLevelType w:val="hybridMultilevel"/>
    <w:tmpl w:val="515CC72A"/>
    <w:lvl w:ilvl="0" w:tplc="FD5C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10BFD"/>
    <w:multiLevelType w:val="multilevel"/>
    <w:tmpl w:val="124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F5EF1"/>
    <w:multiLevelType w:val="hybridMultilevel"/>
    <w:tmpl w:val="082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F6181"/>
    <w:multiLevelType w:val="multilevel"/>
    <w:tmpl w:val="DED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40C5D"/>
    <w:multiLevelType w:val="multilevel"/>
    <w:tmpl w:val="13A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A6CBE"/>
    <w:multiLevelType w:val="multilevel"/>
    <w:tmpl w:val="2B7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E71E1"/>
    <w:multiLevelType w:val="multilevel"/>
    <w:tmpl w:val="47E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372FC"/>
    <w:multiLevelType w:val="hybridMultilevel"/>
    <w:tmpl w:val="A1D4B90E"/>
    <w:lvl w:ilvl="0" w:tplc="99D03B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705372"/>
    <w:rsid w:val="000312A8"/>
    <w:rsid w:val="001504F5"/>
    <w:rsid w:val="001923D9"/>
    <w:rsid w:val="00196FD3"/>
    <w:rsid w:val="001B6566"/>
    <w:rsid w:val="0035725D"/>
    <w:rsid w:val="00392C19"/>
    <w:rsid w:val="00403062"/>
    <w:rsid w:val="00437AFD"/>
    <w:rsid w:val="00476EFC"/>
    <w:rsid w:val="004F5550"/>
    <w:rsid w:val="00705372"/>
    <w:rsid w:val="00723B9F"/>
    <w:rsid w:val="007403B9"/>
    <w:rsid w:val="0077613D"/>
    <w:rsid w:val="00814E27"/>
    <w:rsid w:val="009934EE"/>
    <w:rsid w:val="009D19DF"/>
    <w:rsid w:val="00B121E5"/>
    <w:rsid w:val="00B35A6F"/>
    <w:rsid w:val="00CA5F46"/>
    <w:rsid w:val="00DC3609"/>
    <w:rsid w:val="00F13B91"/>
    <w:rsid w:val="00F8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lude Medium" w:eastAsiaTheme="minorHAnsi" w:hAnsi="Prelude Medium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F5"/>
  </w:style>
  <w:style w:type="paragraph" w:styleId="Heading1">
    <w:name w:val="heading 1"/>
    <w:basedOn w:val="Normal"/>
    <w:next w:val="Normal"/>
    <w:link w:val="Heading1Char"/>
    <w:qFormat/>
    <w:rsid w:val="00F13B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B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B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B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3B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3B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372"/>
  </w:style>
  <w:style w:type="character" w:styleId="Hyperlink">
    <w:name w:val="Hyperlink"/>
    <w:basedOn w:val="DefaultParagraphFont"/>
    <w:uiPriority w:val="99"/>
    <w:semiHidden/>
    <w:unhideWhenUsed/>
    <w:rsid w:val="00705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3B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3B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3B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3B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B9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13B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196FD3"/>
  </w:style>
  <w:style w:type="paragraph" w:styleId="ListParagraph">
    <w:name w:val="List Paragraph"/>
    <w:basedOn w:val="Normal"/>
    <w:uiPriority w:val="34"/>
    <w:qFormat/>
    <w:rsid w:val="0019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 Barger</cp:lastModifiedBy>
  <cp:revision>2</cp:revision>
  <cp:lastPrinted>2017-09-05T18:53:00Z</cp:lastPrinted>
  <dcterms:created xsi:type="dcterms:W3CDTF">2017-09-19T17:19:00Z</dcterms:created>
  <dcterms:modified xsi:type="dcterms:W3CDTF">2017-09-19T17:19:00Z</dcterms:modified>
</cp:coreProperties>
</file>