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9" w:rsidRPr="00DC3609" w:rsidRDefault="00605819" w:rsidP="00DC3609">
      <w:pPr>
        <w:rPr>
          <w:rFonts w:cs="Tahoma"/>
          <w:b/>
          <w:color w:val="1F497D" w:themeColor="text2"/>
          <w:sz w:val="36"/>
          <w:szCs w:val="36"/>
        </w:rPr>
      </w:pPr>
      <w:r>
        <w:rPr>
          <w:rFonts w:cs="Tahoma"/>
          <w:b/>
          <w:color w:val="1F497D" w:themeColor="text2"/>
          <w:sz w:val="36"/>
          <w:szCs w:val="36"/>
        </w:rPr>
        <w:t>4 Question Post Event Survey</w:t>
      </w:r>
    </w:p>
    <w:p w:rsidR="00605819" w:rsidRPr="00605819" w:rsidRDefault="00403062" w:rsidP="00605819">
      <w:pPr>
        <w:rPr>
          <w:rFonts w:cs="Helvetica"/>
          <w:color w:val="333E48"/>
          <w:sz w:val="22"/>
          <w:shd w:val="clear" w:color="auto" w:fill="FFFFFF"/>
        </w:rPr>
      </w:pPr>
      <w:r>
        <w:rPr>
          <w:rFonts w:cs="Tahoma"/>
          <w:sz w:val="22"/>
        </w:rPr>
        <w:br/>
      </w:r>
      <w:r w:rsidR="00605819" w:rsidRPr="00605819">
        <w:rPr>
          <w:rFonts w:cs="Helvetica"/>
          <w:color w:val="333E48"/>
          <w:sz w:val="22"/>
          <w:shd w:val="clear" w:color="auto" w:fill="FFFFFF"/>
        </w:rPr>
        <w:t xml:space="preserve">1) What overall rating would you give the </w:t>
      </w:r>
      <w:r w:rsidR="00605819">
        <w:rPr>
          <w:rFonts w:cs="Helvetica"/>
          <w:color w:val="333E48"/>
          <w:sz w:val="22"/>
          <w:shd w:val="clear" w:color="auto" w:fill="FFFFFF"/>
        </w:rPr>
        <w:t>[name of event]</w:t>
      </w:r>
      <w:r w:rsidR="00605819" w:rsidRPr="00605819">
        <w:rPr>
          <w:rFonts w:cs="Helvetica"/>
          <w:color w:val="333E48"/>
          <w:sz w:val="22"/>
          <w:shd w:val="clear" w:color="auto" w:fill="FFFFFF"/>
        </w:rPr>
        <w:t>?</w:t>
      </w:r>
    </w:p>
    <w:p w:rsidR="00605819" w:rsidRPr="00605819" w:rsidRDefault="00605819" w:rsidP="00605819">
      <w:pPr>
        <w:rPr>
          <w:rFonts w:cs="Helvetica"/>
          <w:color w:val="333E48"/>
          <w:sz w:val="22"/>
          <w:shd w:val="clear" w:color="auto" w:fill="FFFFFF"/>
        </w:rPr>
      </w:pPr>
      <w:r w:rsidRPr="00605819">
        <w:rPr>
          <w:rFonts w:cs="Helvetica"/>
          <w:color w:val="333E48"/>
          <w:sz w:val="22"/>
          <w:shd w:val="clear" w:color="auto" w:fill="FFFFFF"/>
        </w:rPr>
        <w:tab/>
        <w:t>1 – Poor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2 – Below Average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3 – Average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4 – Above Average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5 - Exceptional</w:t>
      </w:r>
    </w:p>
    <w:p w:rsidR="00605819" w:rsidRPr="00605819" w:rsidRDefault="00605819" w:rsidP="00605819">
      <w:pPr>
        <w:rPr>
          <w:rFonts w:cs="Helvetica"/>
          <w:color w:val="333E48"/>
          <w:sz w:val="22"/>
          <w:shd w:val="clear" w:color="auto" w:fill="FFFFFF"/>
        </w:rPr>
      </w:pPr>
      <w:r w:rsidRPr="00605819">
        <w:rPr>
          <w:rFonts w:cs="Helvetica"/>
          <w:color w:val="333E48"/>
          <w:sz w:val="22"/>
          <w:shd w:val="clear" w:color="auto" w:fill="FFFFFF"/>
        </w:rPr>
        <w:t xml:space="preserve">2) How would you rate the food &amp; beverage at the </w:t>
      </w:r>
      <w:r>
        <w:rPr>
          <w:rFonts w:cs="Helvetica"/>
          <w:color w:val="333E48"/>
          <w:sz w:val="22"/>
          <w:shd w:val="clear" w:color="auto" w:fill="FFFFFF"/>
        </w:rPr>
        <w:t>[name of event]</w:t>
      </w:r>
      <w:r w:rsidRPr="00605819">
        <w:rPr>
          <w:rFonts w:cs="Helvetica"/>
          <w:color w:val="333E48"/>
          <w:sz w:val="22"/>
          <w:shd w:val="clear" w:color="auto" w:fill="FFFFFF"/>
        </w:rPr>
        <w:t>?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1 – Poor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2 – Below Average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3 – Average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4 – Above Average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5 - Exceptional</w:t>
      </w:r>
    </w:p>
    <w:p w:rsidR="00605819" w:rsidRPr="00605819" w:rsidRDefault="00605819" w:rsidP="00605819">
      <w:pPr>
        <w:rPr>
          <w:rFonts w:cs="Helvetica"/>
          <w:color w:val="333E48"/>
          <w:sz w:val="22"/>
          <w:shd w:val="clear" w:color="auto" w:fill="FFFFFF"/>
        </w:rPr>
      </w:pPr>
      <w:r w:rsidRPr="00605819">
        <w:rPr>
          <w:rFonts w:cs="Helvetica"/>
          <w:color w:val="333E48"/>
          <w:sz w:val="22"/>
          <w:shd w:val="clear" w:color="auto" w:fill="FFFFFF"/>
        </w:rPr>
        <w:t xml:space="preserve">3) How would you rate the auction experience (live and silent) at the </w:t>
      </w:r>
      <w:r>
        <w:rPr>
          <w:rFonts w:cs="Helvetica"/>
          <w:color w:val="333E48"/>
          <w:sz w:val="22"/>
          <w:shd w:val="clear" w:color="auto" w:fill="FFFFFF"/>
        </w:rPr>
        <w:t>[name of event]</w:t>
      </w:r>
      <w:r w:rsidRPr="00605819">
        <w:rPr>
          <w:rFonts w:cs="Helvetica"/>
          <w:color w:val="333E48"/>
          <w:sz w:val="22"/>
          <w:shd w:val="clear" w:color="auto" w:fill="FFFFFF"/>
        </w:rPr>
        <w:t>?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1 – Poor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2 – Below Average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3 – Average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4 – Above Average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5 - Exceptional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br/>
        <w:t xml:space="preserve">4) How does the </w:t>
      </w:r>
      <w:r>
        <w:rPr>
          <w:rFonts w:cs="Helvetica"/>
          <w:color w:val="333E48"/>
          <w:sz w:val="22"/>
          <w:shd w:val="clear" w:color="auto" w:fill="FFFFFF"/>
        </w:rPr>
        <w:t>[name of event</w:t>
      </w:r>
      <w:proofErr w:type="gramStart"/>
      <w:r>
        <w:rPr>
          <w:rFonts w:cs="Helvetica"/>
          <w:color w:val="333E48"/>
          <w:sz w:val="22"/>
          <w:shd w:val="clear" w:color="auto" w:fill="FFFFFF"/>
        </w:rPr>
        <w:t>]</w:t>
      </w:r>
      <w:r w:rsidRPr="00605819">
        <w:rPr>
          <w:rFonts w:cs="Helvetica"/>
          <w:color w:val="333E48"/>
          <w:sz w:val="22"/>
          <w:shd w:val="clear" w:color="auto" w:fill="FFFFFF"/>
        </w:rPr>
        <w:t>compare</w:t>
      </w:r>
      <w:proofErr w:type="gramEnd"/>
      <w:r w:rsidRPr="00605819">
        <w:rPr>
          <w:rFonts w:cs="Helvetica"/>
          <w:color w:val="333E48"/>
          <w:sz w:val="22"/>
          <w:shd w:val="clear" w:color="auto" w:fill="FFFFFF"/>
        </w:rPr>
        <w:t xml:space="preserve"> to other charitable events that you typically attend in </w:t>
      </w:r>
      <w:r>
        <w:rPr>
          <w:rFonts w:cs="Helvetica"/>
          <w:color w:val="333E48"/>
          <w:sz w:val="22"/>
          <w:shd w:val="clear" w:color="auto" w:fill="FFFFFF"/>
        </w:rPr>
        <w:t xml:space="preserve">the </w:t>
      </w:r>
      <w:r w:rsidRPr="00605819">
        <w:rPr>
          <w:rFonts w:cs="Helvetica"/>
          <w:color w:val="333E48"/>
          <w:sz w:val="22"/>
          <w:shd w:val="clear" w:color="auto" w:fill="FFFFFF"/>
        </w:rPr>
        <w:t>region?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1 – Far Below the Standard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2 – Slightly Below the Standard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3 – On Par with Other Events I Attend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4 – One of Our Region’s Top Events</w:t>
      </w:r>
      <w:r w:rsidRPr="00605819">
        <w:rPr>
          <w:rFonts w:cs="Helvetica"/>
          <w:color w:val="333E48"/>
          <w:sz w:val="22"/>
          <w:shd w:val="clear" w:color="auto" w:fill="FFFFFF"/>
        </w:rPr>
        <w:br/>
      </w:r>
      <w:r w:rsidRPr="00605819">
        <w:rPr>
          <w:rFonts w:cs="Helvetica"/>
          <w:color w:val="333E48"/>
          <w:sz w:val="22"/>
          <w:shd w:val="clear" w:color="auto" w:fill="FFFFFF"/>
        </w:rPr>
        <w:tab/>
        <w:t>5 – The Best Event I’ve Attended in Years</w:t>
      </w:r>
    </w:p>
    <w:p w:rsidR="00392C19" w:rsidRDefault="00605819" w:rsidP="00605819">
      <w:pPr>
        <w:rPr>
          <w:rFonts w:eastAsia="Times New Roman" w:cs="Arial"/>
          <w:b/>
          <w:i/>
          <w:color w:val="8DB3E2" w:themeColor="text2" w:themeTint="66"/>
          <w:sz w:val="22"/>
        </w:rPr>
      </w:pPr>
      <w:r w:rsidRPr="00605819">
        <w:rPr>
          <w:rFonts w:cs="Helvetica"/>
          <w:color w:val="333E48"/>
          <w:sz w:val="22"/>
          <w:shd w:val="clear" w:color="auto" w:fill="FFFFFF"/>
        </w:rPr>
        <w:t>Additional Comments / Feedback</w:t>
      </w: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392C19" w:rsidRDefault="00392C19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  <w:r>
        <w:rPr>
          <w:rFonts w:eastAsia="Times New Roman" w:cs="Arial"/>
          <w:b/>
          <w:i/>
          <w:noProof/>
          <w:color w:val="8DB3E2" w:themeColor="text2" w:themeTint="66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172085</wp:posOffset>
            </wp:positionV>
            <wp:extent cx="2924175" cy="914400"/>
            <wp:effectExtent l="0" t="0" r="0" b="0"/>
            <wp:wrapNone/>
            <wp:docPr id="3" name="Picture 0" descr="ProductiveFundrais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veFundraising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9934EE" w:rsidRDefault="009934EE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</w:p>
    <w:p w:rsidR="00F83501" w:rsidRPr="00F83501" w:rsidRDefault="00F13B91" w:rsidP="00705372">
      <w:pPr>
        <w:spacing w:after="0" w:line="240" w:lineRule="auto"/>
        <w:rPr>
          <w:rFonts w:eastAsia="Times New Roman" w:cs="Arial"/>
          <w:b/>
          <w:i/>
          <w:color w:val="8DB3E2" w:themeColor="text2" w:themeTint="66"/>
          <w:sz w:val="22"/>
        </w:rPr>
      </w:pPr>
      <w:r>
        <w:rPr>
          <w:rFonts w:eastAsia="Times New Roman" w:cs="Arial"/>
          <w:b/>
          <w:i/>
          <w:color w:val="8DB3E2" w:themeColor="text2" w:themeTint="66"/>
          <w:sz w:val="22"/>
        </w:rPr>
        <w:t xml:space="preserve">Find more free resources at </w:t>
      </w:r>
      <w:r w:rsidR="00F83501" w:rsidRPr="00F83501">
        <w:rPr>
          <w:rFonts w:eastAsia="Times New Roman" w:cs="Arial"/>
          <w:b/>
          <w:i/>
          <w:color w:val="8DB3E2" w:themeColor="text2" w:themeTint="66"/>
          <w:sz w:val="22"/>
        </w:rPr>
        <w:t>productivefundraising.com</w:t>
      </w:r>
    </w:p>
    <w:sectPr w:rsidR="00F83501" w:rsidRPr="00F83501" w:rsidSect="00705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lude Medium">
    <w:panose1 w:val="020B0603030202060103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81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BE52BF9"/>
    <w:multiLevelType w:val="hybridMultilevel"/>
    <w:tmpl w:val="515CC72A"/>
    <w:lvl w:ilvl="0" w:tplc="FD5C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372FC"/>
    <w:multiLevelType w:val="hybridMultilevel"/>
    <w:tmpl w:val="A1D4B90E"/>
    <w:lvl w:ilvl="0" w:tplc="99D03B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705372"/>
    <w:rsid w:val="000312A8"/>
    <w:rsid w:val="001504F5"/>
    <w:rsid w:val="001B6566"/>
    <w:rsid w:val="0035725D"/>
    <w:rsid w:val="00392C19"/>
    <w:rsid w:val="00403062"/>
    <w:rsid w:val="00437AFD"/>
    <w:rsid w:val="00476EFC"/>
    <w:rsid w:val="004F5550"/>
    <w:rsid w:val="00605819"/>
    <w:rsid w:val="00695DCC"/>
    <w:rsid w:val="00705372"/>
    <w:rsid w:val="00723B9F"/>
    <w:rsid w:val="007403B9"/>
    <w:rsid w:val="0077613D"/>
    <w:rsid w:val="00814E27"/>
    <w:rsid w:val="009934EE"/>
    <w:rsid w:val="009D19DF"/>
    <w:rsid w:val="00B121E5"/>
    <w:rsid w:val="00B35A6F"/>
    <w:rsid w:val="00CA5F46"/>
    <w:rsid w:val="00DC3609"/>
    <w:rsid w:val="00F13B91"/>
    <w:rsid w:val="00F8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lude Medium" w:eastAsiaTheme="minorHAnsi" w:hAnsi="Prelude Medium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F5"/>
  </w:style>
  <w:style w:type="paragraph" w:styleId="Heading1">
    <w:name w:val="heading 1"/>
    <w:basedOn w:val="Normal"/>
    <w:next w:val="Normal"/>
    <w:link w:val="Heading1Char"/>
    <w:qFormat/>
    <w:rsid w:val="00F13B9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B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B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B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3B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3B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B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B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B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372"/>
  </w:style>
  <w:style w:type="character" w:styleId="Hyperlink">
    <w:name w:val="Hyperlink"/>
    <w:basedOn w:val="DefaultParagraphFont"/>
    <w:uiPriority w:val="99"/>
    <w:semiHidden/>
    <w:unhideWhenUsed/>
    <w:rsid w:val="007053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3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3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3B9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13B9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13B9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13B9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B9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B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B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13B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B9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13B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8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6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 Barger</cp:lastModifiedBy>
  <cp:revision>2</cp:revision>
  <cp:lastPrinted>2017-09-05T18:53:00Z</cp:lastPrinted>
  <dcterms:created xsi:type="dcterms:W3CDTF">2018-02-26T16:23:00Z</dcterms:created>
  <dcterms:modified xsi:type="dcterms:W3CDTF">2018-02-26T16:23:00Z</dcterms:modified>
</cp:coreProperties>
</file>